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53D41">
      <w:pPr>
        <w:rPr>
          <w:sz w:val="24"/>
          <w:szCs w:val="24"/>
        </w:rPr>
      </w:pPr>
    </w:p>
    <w:p w14:paraId="3E895DD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13</w:t>
      </w:r>
    </w:p>
    <w:p w14:paraId="3E8B9B36">
      <w:pPr>
        <w:jc w:val="center"/>
        <w:rPr>
          <w:sz w:val="24"/>
          <w:szCs w:val="24"/>
        </w:rPr>
      </w:pPr>
      <w:r>
        <w:rPr>
          <w:sz w:val="24"/>
          <w:szCs w:val="24"/>
        </w:rPr>
        <w:t>Инвалиды (информация за 2025 год)</w:t>
      </w:r>
    </w:p>
    <w:tbl>
      <w:tblPr>
        <w:tblStyle w:val="12"/>
        <w:tblpPr w:leftFromText="180" w:rightFromText="180" w:vertAnchor="text" w:horzAnchor="margin" w:tblpXSpec="center" w:tblpY="18"/>
        <w:tblW w:w="1486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693"/>
        <w:gridCol w:w="670"/>
        <w:gridCol w:w="691"/>
        <w:gridCol w:w="669"/>
        <w:gridCol w:w="694"/>
        <w:gridCol w:w="669"/>
        <w:gridCol w:w="737"/>
        <w:gridCol w:w="740"/>
        <w:gridCol w:w="737"/>
        <w:gridCol w:w="739"/>
        <w:gridCol w:w="693"/>
        <w:gridCol w:w="784"/>
        <w:gridCol w:w="1131"/>
        <w:gridCol w:w="739"/>
        <w:gridCol w:w="737"/>
        <w:gridCol w:w="971"/>
      </w:tblGrid>
      <w:tr w14:paraId="48427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4862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ECE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Обеспеченность кадрами при работе с инвалидами</w:t>
            </w:r>
          </w:p>
        </w:tc>
      </w:tr>
      <w:tr w14:paraId="565F6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7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8F1E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C4A1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Библиотеки</w:t>
            </w:r>
          </w:p>
        </w:tc>
        <w:tc>
          <w:tcPr>
            <w:tcW w:w="1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716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B4BD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Музеи</w:t>
            </w:r>
          </w:p>
        </w:tc>
        <w:tc>
          <w:tcPr>
            <w:tcW w:w="1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4C3A0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Театры, концертные организации</w:t>
            </w: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EE7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ДШИ</w:t>
            </w:r>
          </w:p>
        </w:tc>
        <w:tc>
          <w:tcPr>
            <w:tcW w:w="14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04D4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Парки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392072">
            <w:pPr>
              <w:widowControl w:val="0"/>
              <w:jc w:val="center"/>
            </w:pPr>
            <w:r>
              <w:rPr>
                <w:sz w:val="22"/>
                <w:szCs w:val="22"/>
              </w:rPr>
              <w:t>Зоопарки</w:t>
            </w: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266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Кинотеатры (кинозалы)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C1C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</w:tr>
      <w:tr w14:paraId="70BB8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7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FE9C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0C5A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03C0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0A9F1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443D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F935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E7DF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8CAA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2184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21B9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48B3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A286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8F3E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E566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3C8E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94AE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C267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4D5FF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4088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сотрудников учреждения (основной персонал), в т.ч.: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7B1C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6F43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F77D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397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039D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E822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E025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494B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B032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A9C5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3FCEA">
            <w:pPr>
              <w:widowControl w:val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0578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B2E6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BD12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645E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E43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26CCF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8F27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сотрудников, прошедших обучение по работе с инвалидами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B4B3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90CE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FB87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0149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E136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0A72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FE49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59C2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F0A1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003F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478E3">
            <w:pPr>
              <w:widowControl w:val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7394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D4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830D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80EE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E80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14DA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5790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сотрудников-инвалидов, работающих в учреждении (на 31.12.2025 г.)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3C60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8E9E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BF4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2187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7E50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C045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0718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55B8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0D68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5B93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015E5">
            <w:pPr>
              <w:widowControl w:val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4F23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0E70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76E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217B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1D9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6E8D1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E6C6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трудоустроенных работников (инвалидов) за отчетный период в 2025 г.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CC74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A9F0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9C86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A950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43D8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4628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C84B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EFC1D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72D5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A70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EF780">
            <w:pPr>
              <w:widowControl w:val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D0E9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829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909E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6639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7E9A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14:paraId="79386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4BD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учреждений,  выполнивших в 2025 году квоту по трудоустройству инвалидов, от общего количества учреждений культуры, обязанных выполнять квоту в силу закона (%)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F9EC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FC62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8C40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2758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0FFF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A9D8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569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5CD4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3E52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14F8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8D1ED">
            <w:pPr>
              <w:widowControl w:val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5C8E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D6D0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C031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1DA6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A32A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5057CB33">
      <w:pPr>
        <w:rPr>
          <w:sz w:val="24"/>
          <w:szCs w:val="24"/>
        </w:rPr>
      </w:pPr>
      <w:r>
        <w:rPr>
          <w:sz w:val="24"/>
          <w:szCs w:val="24"/>
        </w:rPr>
        <w:t>* в том числе расположенные в сельских населенных пунктах</w:t>
      </w:r>
    </w:p>
    <w:p w14:paraId="6D72E69C">
      <w:pPr>
        <w:rPr>
          <w:sz w:val="24"/>
          <w:szCs w:val="24"/>
        </w:rPr>
      </w:pPr>
    </w:p>
    <w:p w14:paraId="281735FF">
      <w:pPr>
        <w:rPr>
          <w:sz w:val="24"/>
          <w:szCs w:val="24"/>
        </w:rPr>
      </w:pPr>
    </w:p>
    <w:p w14:paraId="68CB9C7A">
      <w:pPr>
        <w:rPr>
          <w:sz w:val="24"/>
          <w:szCs w:val="24"/>
        </w:rPr>
      </w:pPr>
    </w:p>
    <w:p w14:paraId="60921757">
      <w:pPr>
        <w:rPr>
          <w:sz w:val="24"/>
          <w:szCs w:val="24"/>
        </w:rPr>
      </w:pPr>
    </w:p>
    <w:p w14:paraId="7DC1C649">
      <w:pPr>
        <w:rPr>
          <w:sz w:val="24"/>
          <w:szCs w:val="24"/>
        </w:rPr>
      </w:pPr>
    </w:p>
    <w:p w14:paraId="278FCBA3">
      <w:pPr>
        <w:rPr>
          <w:sz w:val="24"/>
          <w:szCs w:val="24"/>
        </w:rPr>
      </w:pPr>
    </w:p>
    <w:p w14:paraId="58D16E73">
      <w:pPr>
        <w:rPr>
          <w:sz w:val="24"/>
          <w:szCs w:val="24"/>
        </w:rPr>
      </w:pPr>
    </w:p>
    <w:tbl>
      <w:tblPr>
        <w:tblStyle w:val="12"/>
        <w:tblW w:w="14631" w:type="dxa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8"/>
        <w:gridCol w:w="3257"/>
        <w:gridCol w:w="1478"/>
        <w:gridCol w:w="1476"/>
        <w:gridCol w:w="1939"/>
        <w:gridCol w:w="3262"/>
      </w:tblGrid>
      <w:tr w14:paraId="64643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939EA">
            <w:pPr>
              <w:widowControl w:val="0"/>
              <w:tabs>
                <w:tab w:val="left" w:pos="4770"/>
              </w:tabs>
              <w:rPr>
                <w:sz w:val="24"/>
                <w:szCs w:val="24"/>
              </w:rPr>
            </w:pPr>
          </w:p>
          <w:p w14:paraId="5D3CEE32">
            <w:pPr>
              <w:widowControl w:val="0"/>
              <w:tabs>
                <w:tab w:val="left" w:pos="47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Услуги, доступные для инвалидов</w:t>
            </w:r>
          </w:p>
          <w:p w14:paraId="001A40BA">
            <w:pPr>
              <w:widowControl w:val="0"/>
              <w:tabs>
                <w:tab w:val="left" w:pos="4770"/>
              </w:tabs>
              <w:rPr>
                <w:sz w:val="24"/>
                <w:szCs w:val="24"/>
              </w:rPr>
            </w:pPr>
          </w:p>
        </w:tc>
      </w:tr>
      <w:tr w14:paraId="5753B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8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1D14DFD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3257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7E2390B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Адрес, контактный телефон, сайт</w:t>
            </w:r>
          </w:p>
        </w:tc>
        <w:tc>
          <w:tcPr>
            <w:tcW w:w="4893" w:type="dxa"/>
            <w:gridSpan w:val="3"/>
            <w:tcBorders>
              <w:left w:val="single" w:color="000000" w:sz="4" w:space="0"/>
              <w:bottom w:val="single" w:color="000000" w:sz="4" w:space="0"/>
            </w:tcBorders>
          </w:tcPr>
          <w:p w14:paraId="2C16DB1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услуг доступных для инвалидов</w:t>
            </w:r>
          </w:p>
        </w:tc>
        <w:tc>
          <w:tcPr>
            <w:tcW w:w="3262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0340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специального оборудования доступного для пользования инвалидами</w:t>
            </w:r>
          </w:p>
        </w:tc>
      </w:tr>
      <w:tr w14:paraId="7C02B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8" w:type="dxa"/>
            <w:vMerge w:val="continue"/>
            <w:tcBorders>
              <w:left w:val="single" w:color="000000" w:sz="4" w:space="0"/>
              <w:bottom w:val="single" w:color="000000" w:sz="4" w:space="0"/>
            </w:tcBorders>
          </w:tcPr>
          <w:p w14:paraId="237F35B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257" w:type="dxa"/>
            <w:vMerge w:val="continue"/>
            <w:tcBorders>
              <w:left w:val="single" w:color="000000" w:sz="4" w:space="0"/>
              <w:bottom w:val="single" w:color="000000" w:sz="4" w:space="0"/>
            </w:tcBorders>
          </w:tcPr>
          <w:p w14:paraId="5F504BF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</w:tcPr>
          <w:p w14:paraId="30BF83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инвалидов по зрению</w:t>
            </w:r>
          </w:p>
        </w:tc>
        <w:tc>
          <w:tcPr>
            <w:tcW w:w="1476" w:type="dxa"/>
            <w:tcBorders>
              <w:left w:val="single" w:color="000000" w:sz="4" w:space="0"/>
              <w:bottom w:val="single" w:color="000000" w:sz="4" w:space="0"/>
            </w:tcBorders>
          </w:tcPr>
          <w:p w14:paraId="5F6DE8A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инвалидов</w:t>
            </w:r>
          </w:p>
          <w:p w14:paraId="6ABAAB5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слуху</w:t>
            </w:r>
          </w:p>
        </w:tc>
        <w:tc>
          <w:tcPr>
            <w:tcW w:w="1939" w:type="dxa"/>
            <w:tcBorders>
              <w:left w:val="single" w:color="000000" w:sz="4" w:space="0"/>
              <w:bottom w:val="single" w:color="000000" w:sz="4" w:space="0"/>
            </w:tcBorders>
          </w:tcPr>
          <w:p w14:paraId="2DEF0F9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инвалидов с нарушениями функций опорно-двигательного аппарата</w:t>
            </w:r>
          </w:p>
        </w:tc>
        <w:tc>
          <w:tcPr>
            <w:tcW w:w="32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73F98">
            <w:pPr>
              <w:widowControl w:val="0"/>
              <w:rPr>
                <w:sz w:val="24"/>
                <w:szCs w:val="24"/>
              </w:rPr>
            </w:pPr>
          </w:p>
        </w:tc>
      </w:tr>
      <w:tr w14:paraId="1A465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A5287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МКУ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« Парк культуры и отдыха»</w:t>
            </w:r>
          </w:p>
        </w:tc>
        <w:tc>
          <w:tcPr>
            <w:tcW w:w="3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04A0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457020, Челябинская область, гор. Пласт ул. Октябрьская 52 к.а</w:t>
            </w:r>
          </w:p>
          <w:p w14:paraId="160A617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8(35160)2-10-82</w:t>
            </w:r>
          </w:p>
          <w:p w14:paraId="23436ABE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89514650698</w:t>
            </w:r>
          </w:p>
          <w:p w14:paraId="2AA4156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park-kulturaiotdyxa@mail.ru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1A6D2">
            <w:pPr>
              <w:widowControl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Контрасный круг (желтый круг), н</w:t>
            </w:r>
            <w:bookmarkStart w:id="0" w:name="_GoBack"/>
            <w:bookmarkEnd w:id="0"/>
            <w:r>
              <w:rPr>
                <w:rFonts w:hint="default"/>
                <w:sz w:val="24"/>
                <w:szCs w:val="24"/>
                <w:lang w:val="ru-RU"/>
              </w:rPr>
              <w:t xml:space="preserve">а модульном  туалете и на билетной кассе кассе. табличка Брайлера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88473">
            <w:pPr>
              <w:widowControl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Громкоговоритель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CAA22">
            <w:pPr>
              <w:widowControl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парке удобные, широкие дорожки, без высоких бардюров.Специальная парковка с дорожным знаком. Туалет оборудован пандусом.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A3C4C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Табличка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Брайлера, крючок держатель для костылей или трости, туалет оборудованный пандусом, дорожный знак для инвалидов</w:t>
            </w:r>
          </w:p>
        </w:tc>
      </w:tr>
    </w:tbl>
    <w:p w14:paraId="2BA1FAC2">
      <w:pPr>
        <w:rPr>
          <w:vanish/>
        </w:rPr>
      </w:pPr>
    </w:p>
    <w:tbl>
      <w:tblPr>
        <w:tblStyle w:val="12"/>
        <w:tblpPr w:leftFromText="180" w:rightFromText="180" w:vertAnchor="text" w:tblpXSpec="left" w:tblpY="156"/>
        <w:tblW w:w="153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2901"/>
        <w:gridCol w:w="2266"/>
        <w:gridCol w:w="624"/>
        <w:gridCol w:w="1360"/>
        <w:gridCol w:w="6"/>
        <w:gridCol w:w="1128"/>
        <w:gridCol w:w="1421"/>
        <w:gridCol w:w="3430"/>
      </w:tblGrid>
      <w:tr w14:paraId="0F88E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3D905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учреждения</w:t>
            </w:r>
          </w:p>
        </w:tc>
        <w:tc>
          <w:tcPr>
            <w:tcW w:w="131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73B6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инвалидов, посещающих учреждения культуры</w:t>
            </w:r>
          </w:p>
        </w:tc>
      </w:tr>
      <w:tr w14:paraId="210D3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9470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CC9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 лет</w:t>
            </w:r>
          </w:p>
        </w:tc>
        <w:tc>
          <w:tcPr>
            <w:tcW w:w="39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B86A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18-40 лет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7E910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старше 40 лет</w:t>
            </w:r>
          </w:p>
        </w:tc>
      </w:tr>
      <w:tr w14:paraId="14220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8C4D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Парк</w:t>
            </w:r>
          </w:p>
        </w:tc>
        <w:tc>
          <w:tcPr>
            <w:tcW w:w="5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30350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40</w:t>
            </w:r>
          </w:p>
        </w:tc>
        <w:tc>
          <w:tcPr>
            <w:tcW w:w="39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E7B27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10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3CF00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</w:t>
            </w:r>
          </w:p>
        </w:tc>
      </w:tr>
      <w:tr w14:paraId="378E8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E522E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5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906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9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A233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C6671">
            <w:pPr>
              <w:widowControl w:val="0"/>
              <w:rPr>
                <w:sz w:val="24"/>
                <w:szCs w:val="24"/>
              </w:rPr>
            </w:pPr>
          </w:p>
        </w:tc>
      </w:tr>
      <w:tr w14:paraId="63C6B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77A9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для инвалидов (или с участием инвалидов)</w:t>
            </w:r>
          </w:p>
        </w:tc>
      </w:tr>
      <w:tr w14:paraId="69541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25D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E8EC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учреждения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1A2F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14:paraId="1694A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E4E8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мероприятий, в т.ч.:</w:t>
            </w: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FA9F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Библиотеки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6CE47">
            <w:pPr>
              <w:widowControl w:val="0"/>
              <w:rPr>
                <w:sz w:val="24"/>
                <w:szCs w:val="24"/>
              </w:rPr>
            </w:pPr>
          </w:p>
        </w:tc>
      </w:tr>
      <w:tr w14:paraId="62BCD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BC8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B509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КДУ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727A1">
            <w:pPr>
              <w:widowControl w:val="0"/>
              <w:rPr>
                <w:sz w:val="24"/>
                <w:szCs w:val="24"/>
              </w:rPr>
            </w:pPr>
          </w:p>
        </w:tc>
      </w:tr>
      <w:tr w14:paraId="1769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B080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5BE1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Парк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культуры и отдыха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2D53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</w:tr>
      <w:tr w14:paraId="7B7D1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8E57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культурно-досуговых</w:t>
            </w: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56BB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Библиотеки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F8A5D">
            <w:pPr>
              <w:widowControl w:val="0"/>
              <w:rPr>
                <w:sz w:val="24"/>
                <w:szCs w:val="24"/>
              </w:rPr>
            </w:pPr>
          </w:p>
        </w:tc>
      </w:tr>
      <w:tr w14:paraId="51D8D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55DD1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F5F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КДУ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8D2FD">
            <w:pPr>
              <w:widowControl w:val="0"/>
              <w:rPr>
                <w:sz w:val="24"/>
                <w:szCs w:val="24"/>
              </w:rPr>
            </w:pPr>
          </w:p>
        </w:tc>
      </w:tr>
      <w:tr w14:paraId="680FF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3003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8687C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Парк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культуры и отдыха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85B6F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</w:tr>
      <w:tr w14:paraId="68031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DE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просветительских</w:t>
            </w: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D9E6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Библиотеки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3DA4D">
            <w:pPr>
              <w:widowControl w:val="0"/>
              <w:rPr>
                <w:sz w:val="24"/>
                <w:szCs w:val="24"/>
              </w:rPr>
            </w:pPr>
          </w:p>
        </w:tc>
      </w:tr>
      <w:tr w14:paraId="72CC1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8377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6B4F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КДУ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EAB935">
            <w:pPr>
              <w:widowControl w:val="0"/>
              <w:rPr>
                <w:sz w:val="24"/>
                <w:szCs w:val="24"/>
              </w:rPr>
            </w:pPr>
          </w:p>
        </w:tc>
      </w:tr>
      <w:tr w14:paraId="1C8E4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E2D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2BFD5">
            <w:pPr>
              <w:widowControl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Парк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культуры и отдыха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DF841">
            <w:pPr>
              <w:widowControl w:val="0"/>
              <w:rPr>
                <w:sz w:val="24"/>
                <w:szCs w:val="24"/>
              </w:rPr>
            </w:pPr>
          </w:p>
        </w:tc>
      </w:tr>
      <w:tr w14:paraId="1B330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AD68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реабилитационных и абилитационных</w:t>
            </w: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2CBE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Библиотеки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82AA0">
            <w:pPr>
              <w:widowControl w:val="0"/>
              <w:rPr>
                <w:sz w:val="24"/>
                <w:szCs w:val="24"/>
              </w:rPr>
            </w:pPr>
          </w:p>
        </w:tc>
      </w:tr>
      <w:tr w14:paraId="6DAA5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7E0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CD15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КДУ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9DEC6">
            <w:pPr>
              <w:widowControl w:val="0"/>
              <w:rPr>
                <w:sz w:val="24"/>
                <w:szCs w:val="24"/>
              </w:rPr>
            </w:pPr>
          </w:p>
        </w:tc>
      </w:tr>
      <w:tr w14:paraId="61AD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68DE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C85F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учреждения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85BB2">
            <w:pPr>
              <w:widowControl w:val="0"/>
              <w:rPr>
                <w:sz w:val="24"/>
                <w:szCs w:val="24"/>
              </w:rPr>
            </w:pPr>
          </w:p>
        </w:tc>
      </w:tr>
      <w:tr w14:paraId="573C3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2B9A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инклюзивных</w:t>
            </w: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BB77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Библиотеки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515B2">
            <w:pPr>
              <w:widowControl w:val="0"/>
              <w:rPr>
                <w:sz w:val="24"/>
                <w:szCs w:val="24"/>
              </w:rPr>
            </w:pPr>
          </w:p>
        </w:tc>
      </w:tr>
      <w:tr w14:paraId="5B84C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6717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D3F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КДУ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FB220">
            <w:pPr>
              <w:widowControl w:val="0"/>
              <w:rPr>
                <w:sz w:val="24"/>
                <w:szCs w:val="24"/>
              </w:rPr>
            </w:pPr>
          </w:p>
        </w:tc>
      </w:tr>
      <w:tr w14:paraId="1EF2C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8C637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56BC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учреждения</w:t>
            </w:r>
          </w:p>
        </w:tc>
        <w:tc>
          <w:tcPr>
            <w:tcW w:w="3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A4994">
            <w:pPr>
              <w:widowControl w:val="0"/>
              <w:rPr>
                <w:sz w:val="24"/>
                <w:szCs w:val="24"/>
              </w:rPr>
            </w:pPr>
          </w:p>
        </w:tc>
      </w:tr>
      <w:tr w14:paraId="034C2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9FD69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НКО (некоммерческими организациями) в области социокультурной реабилитации инвалидов</w:t>
            </w:r>
          </w:p>
          <w:p w14:paraId="735DDAF4">
            <w:pPr>
              <w:widowControl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</w:t>
            </w:r>
          </w:p>
        </w:tc>
      </w:tr>
      <w:tr w14:paraId="37F25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D4D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Наименование организации</w:t>
            </w:r>
          </w:p>
        </w:tc>
        <w:tc>
          <w:tcPr>
            <w:tcW w:w="79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5D3A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проекта</w:t>
            </w:r>
          </w:p>
        </w:tc>
      </w:tr>
      <w:tr w14:paraId="5FDDE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1214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инклюзивных практик (проектов)</w:t>
            </w:r>
          </w:p>
        </w:tc>
      </w:tr>
      <w:tr w14:paraId="6B3F1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95A2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проекта</w:t>
            </w:r>
          </w:p>
        </w:tc>
        <w:tc>
          <w:tcPr>
            <w:tcW w:w="53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D63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проекта</w:t>
            </w:r>
          </w:p>
        </w:tc>
        <w:tc>
          <w:tcPr>
            <w:tcW w:w="4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D3D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</w:t>
            </w:r>
          </w:p>
        </w:tc>
      </w:tr>
    </w:tbl>
    <w:p w14:paraId="45AF97EE"/>
    <w:sectPr>
      <w:pgSz w:w="16838" w:h="11906" w:orient="landscape"/>
      <w:pgMar w:top="426" w:right="1134" w:bottom="851" w:left="1134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1"/>
    <w:family w:val="roman"/>
    <w:pitch w:val="default"/>
    <w:sig w:usb0="E1002EFF" w:usb1="C000605B" w:usb2="00000029" w:usb3="00000000" w:csb0="200101FF" w:csb1="20280000"/>
  </w:font>
  <w:font w:name="PT Astra Serif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60"/>
  <w:footnotePr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11F4A"/>
    <w:rsid w:val="2FF537A1"/>
    <w:rsid w:val="48E20D56"/>
    <w:rsid w:val="49481290"/>
    <w:rsid w:val="49651870"/>
    <w:rsid w:val="4D9B6E27"/>
    <w:rsid w:val="4FDC0EB6"/>
    <w:rsid w:val="6FED46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name="annotation reference"/>
    <w:lsdException w:uiPriority="99" w:name="line number"/>
    <w:lsdException w:uiPriority="99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">
    <w:name w:val="heading 1"/>
    <w:basedOn w:val="1"/>
    <w:qFormat/>
    <w:uiPriority w:val="9"/>
    <w:pPr>
      <w:spacing w:beforeAutospacing="1" w:afterAutospacing="1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qFormat/>
    <w:uiPriority w:val="0"/>
    <w:rPr>
      <w:vertAlign w:val="superscript"/>
    </w:rPr>
  </w:style>
  <w:style w:type="character" w:styleId="14">
    <w:name w:val="annotation reference"/>
    <w:semiHidden/>
    <w:qFormat/>
    <w:uiPriority w:val="0"/>
    <w:rPr>
      <w:sz w:val="16"/>
    </w:rPr>
  </w:style>
  <w:style w:type="character" w:styleId="15">
    <w:name w:val="endnote reference"/>
    <w:qFormat/>
    <w:uiPriority w:val="0"/>
    <w:rPr>
      <w:vertAlign w:val="superscript"/>
    </w:rPr>
  </w:style>
  <w:style w:type="character" w:styleId="16">
    <w:name w:val="Hyperlink"/>
    <w:qFormat/>
    <w:uiPriority w:val="99"/>
    <w:rPr>
      <w:color w:val="0000FF"/>
      <w:u w:val="single"/>
    </w:rPr>
  </w:style>
  <w:style w:type="character" w:styleId="17">
    <w:name w:val="Strong"/>
    <w:qFormat/>
    <w:uiPriority w:val="22"/>
    <w:rPr>
      <w:b/>
      <w:bCs/>
    </w:rPr>
  </w:style>
  <w:style w:type="paragraph" w:styleId="18">
    <w:name w:val="Balloon Text"/>
    <w:basedOn w:val="1"/>
    <w:link w:val="68"/>
    <w:qFormat/>
    <w:uiPriority w:val="0"/>
    <w:rPr>
      <w:rFonts w:ascii="Tahoma" w:hAnsi="Tahoma"/>
      <w:sz w:val="16"/>
      <w:szCs w:val="16"/>
      <w:lang w:val="en-US" w:eastAsia="en-US"/>
    </w:rPr>
  </w:style>
  <w:style w:type="paragraph" w:styleId="19">
    <w:name w:val="endnote text"/>
    <w:basedOn w:val="1"/>
    <w:link w:val="63"/>
    <w:semiHidden/>
    <w:unhideWhenUsed/>
    <w:qFormat/>
    <w:uiPriority w:val="99"/>
    <w:rPr>
      <w:sz w:val="20"/>
    </w:rPr>
  </w:style>
  <w:style w:type="paragraph" w:styleId="20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21">
    <w:name w:val="annotation text"/>
    <w:basedOn w:val="1"/>
    <w:semiHidden/>
    <w:qFormat/>
    <w:uiPriority w:val="0"/>
    <w:rPr>
      <w:sz w:val="20"/>
    </w:rPr>
  </w:style>
  <w:style w:type="paragraph" w:styleId="22">
    <w:name w:val="footnote text"/>
    <w:basedOn w:val="1"/>
    <w:link w:val="61"/>
    <w:semiHidden/>
    <w:unhideWhenUsed/>
    <w:qFormat/>
    <w:uiPriority w:val="99"/>
    <w:pPr>
      <w:spacing w:before="0" w:after="40"/>
    </w:pPr>
    <w:rPr>
      <w:sz w:val="18"/>
    </w:rPr>
  </w:style>
  <w:style w:type="paragraph" w:styleId="23">
    <w:name w:val="toc 8"/>
    <w:basedOn w:val="1"/>
    <w:next w:val="1"/>
    <w:unhideWhenUsed/>
    <w:uiPriority w:val="39"/>
    <w:pPr>
      <w:spacing w:before="0" w:after="57"/>
      <w:ind w:left="1984" w:firstLine="0"/>
    </w:pPr>
  </w:style>
  <w:style w:type="paragraph" w:styleId="24">
    <w:name w:val="header"/>
    <w:basedOn w:val="1"/>
    <w:link w:val="65"/>
    <w:qFormat/>
    <w:uiPriority w:val="0"/>
    <w:pPr>
      <w:tabs>
        <w:tab w:val="center" w:pos="4677"/>
        <w:tab w:val="right" w:pos="9355"/>
      </w:tabs>
    </w:pPr>
    <w:rPr>
      <w:lang w:val="en-US" w:eastAsia="en-US"/>
    </w:rPr>
  </w:style>
  <w:style w:type="paragraph" w:styleId="25">
    <w:name w:val="toc 9"/>
    <w:basedOn w:val="1"/>
    <w:next w:val="1"/>
    <w:unhideWhenUsed/>
    <w:qFormat/>
    <w:uiPriority w:val="39"/>
    <w:pPr>
      <w:spacing w:before="0" w:after="57"/>
      <w:ind w:left="2268" w:firstLine="0"/>
    </w:pPr>
  </w:style>
  <w:style w:type="paragraph" w:styleId="26">
    <w:name w:val="toc 7"/>
    <w:basedOn w:val="1"/>
    <w:next w:val="1"/>
    <w:unhideWhenUsed/>
    <w:qFormat/>
    <w:uiPriority w:val="39"/>
    <w:pPr>
      <w:spacing w:before="0" w:after="57"/>
      <w:ind w:left="1701" w:firstLine="0"/>
    </w:pPr>
  </w:style>
  <w:style w:type="paragraph" w:styleId="27">
    <w:name w:val="Body Text"/>
    <w:basedOn w:val="1"/>
    <w:link w:val="67"/>
    <w:uiPriority w:val="0"/>
    <w:pPr>
      <w:jc w:val="both"/>
    </w:pPr>
    <w:rPr>
      <w:lang w:val="en-US" w:eastAsia="en-US"/>
    </w:rPr>
  </w:style>
  <w:style w:type="paragraph" w:styleId="28">
    <w:name w:val="index heading"/>
    <w:basedOn w:val="29"/>
    <w:qFormat/>
    <w:uiPriority w:val="0"/>
  </w:style>
  <w:style w:type="paragraph" w:customStyle="1" w:styleId="29">
    <w:name w:val="Заголовок"/>
    <w:basedOn w:val="1"/>
    <w:next w:val="27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30">
    <w:name w:val="toc 1"/>
    <w:basedOn w:val="1"/>
    <w:next w:val="1"/>
    <w:unhideWhenUsed/>
    <w:uiPriority w:val="39"/>
    <w:pPr>
      <w:spacing w:before="0" w:after="57"/>
    </w:pPr>
  </w:style>
  <w:style w:type="paragraph" w:styleId="31">
    <w:name w:val="toc 6"/>
    <w:basedOn w:val="1"/>
    <w:next w:val="1"/>
    <w:unhideWhenUsed/>
    <w:qFormat/>
    <w:uiPriority w:val="39"/>
    <w:pPr>
      <w:spacing w:before="0" w:after="57"/>
      <w:ind w:left="1417" w:firstLine="0"/>
    </w:pPr>
  </w:style>
  <w:style w:type="paragraph" w:styleId="32">
    <w:name w:val="table of figures"/>
    <w:basedOn w:val="1"/>
    <w:next w:val="1"/>
    <w:unhideWhenUsed/>
    <w:qFormat/>
    <w:uiPriority w:val="99"/>
  </w:style>
  <w:style w:type="paragraph" w:styleId="33">
    <w:name w:val="toc 3"/>
    <w:basedOn w:val="1"/>
    <w:next w:val="1"/>
    <w:unhideWhenUsed/>
    <w:uiPriority w:val="39"/>
    <w:pPr>
      <w:spacing w:before="0" w:after="57"/>
      <w:ind w:left="567" w:firstLine="0"/>
    </w:pPr>
  </w:style>
  <w:style w:type="paragraph" w:styleId="34">
    <w:name w:val="toc 2"/>
    <w:basedOn w:val="1"/>
    <w:next w:val="1"/>
    <w:unhideWhenUsed/>
    <w:qFormat/>
    <w:uiPriority w:val="39"/>
    <w:pPr>
      <w:spacing w:before="0" w:after="57"/>
      <w:ind w:left="283" w:firstLine="0"/>
    </w:pPr>
  </w:style>
  <w:style w:type="paragraph" w:styleId="35">
    <w:name w:val="toc 4"/>
    <w:basedOn w:val="1"/>
    <w:next w:val="1"/>
    <w:unhideWhenUsed/>
    <w:uiPriority w:val="39"/>
    <w:pPr>
      <w:spacing w:before="0" w:after="57"/>
      <w:ind w:left="850" w:firstLine="0"/>
    </w:pPr>
  </w:style>
  <w:style w:type="paragraph" w:styleId="36">
    <w:name w:val="toc 5"/>
    <w:basedOn w:val="1"/>
    <w:next w:val="1"/>
    <w:unhideWhenUsed/>
    <w:qFormat/>
    <w:uiPriority w:val="39"/>
    <w:pPr>
      <w:spacing w:before="0" w:after="57"/>
      <w:ind w:left="1134" w:firstLine="0"/>
    </w:pPr>
  </w:style>
  <w:style w:type="paragraph" w:styleId="37">
    <w:name w:val="Title"/>
    <w:basedOn w:val="1"/>
    <w:next w:val="1"/>
    <w:link w:val="52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8">
    <w:name w:val="footer"/>
    <w:basedOn w:val="1"/>
    <w:link w:val="66"/>
    <w:qFormat/>
    <w:uiPriority w:val="0"/>
    <w:pPr>
      <w:tabs>
        <w:tab w:val="center" w:pos="4677"/>
        <w:tab w:val="right" w:pos="9355"/>
      </w:tabs>
    </w:pPr>
    <w:rPr>
      <w:lang w:val="en-US" w:eastAsia="en-US"/>
    </w:rPr>
  </w:style>
  <w:style w:type="paragraph" w:styleId="39">
    <w:name w:val="List"/>
    <w:basedOn w:val="27"/>
    <w:qFormat/>
    <w:uiPriority w:val="0"/>
    <w:rPr>
      <w:rFonts w:ascii="PT Astra Serif" w:hAnsi="PT Astra Serif" w:cs="Noto Sans Devanagari"/>
    </w:rPr>
  </w:style>
  <w:style w:type="paragraph" w:styleId="40">
    <w:name w:val="Normal (Web)"/>
    <w:basedOn w:val="1"/>
    <w:unhideWhenUsed/>
    <w:qFormat/>
    <w:uiPriority w:val="99"/>
    <w:pPr>
      <w:spacing w:beforeAutospacing="1" w:afterAutospacing="1"/>
    </w:pPr>
    <w:rPr>
      <w:sz w:val="24"/>
      <w:szCs w:val="24"/>
    </w:rPr>
  </w:style>
  <w:style w:type="paragraph" w:styleId="41">
    <w:name w:val="Subtitle"/>
    <w:basedOn w:val="1"/>
    <w:next w:val="1"/>
    <w:link w:val="53"/>
    <w:qFormat/>
    <w:uiPriority w:val="11"/>
    <w:pPr>
      <w:spacing w:before="200" w:after="200"/>
    </w:pPr>
    <w:rPr>
      <w:sz w:val="24"/>
      <w:szCs w:val="24"/>
    </w:rPr>
  </w:style>
  <w:style w:type="table" w:styleId="42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3">
    <w:name w:val="Heading 1 Char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4">
    <w:name w:val="Заголовок 2 Знак"/>
    <w:qFormat/>
    <w:uiPriority w:val="9"/>
    <w:rPr>
      <w:rFonts w:ascii="Arial" w:hAnsi="Arial" w:eastAsia="Arial" w:cs="Arial"/>
      <w:sz w:val="34"/>
    </w:rPr>
  </w:style>
  <w:style w:type="character" w:customStyle="1" w:styleId="45">
    <w:name w:val="Заголовок 3 Знак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Заголовок 4 Знак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Заголовок 5 Знак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Заголовок 6 Знак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Заголовок 7 Знак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Заголовок 8 Знак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Заголовок 9 Знак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52">
    <w:name w:val="Название Знак"/>
    <w:link w:val="37"/>
    <w:qFormat/>
    <w:uiPriority w:val="10"/>
    <w:rPr>
      <w:sz w:val="48"/>
      <w:szCs w:val="48"/>
    </w:rPr>
  </w:style>
  <w:style w:type="character" w:customStyle="1" w:styleId="53">
    <w:name w:val="Подзаголовок Знак"/>
    <w:link w:val="41"/>
    <w:qFormat/>
    <w:uiPriority w:val="11"/>
    <w:rPr>
      <w:sz w:val="24"/>
      <w:szCs w:val="24"/>
    </w:rPr>
  </w:style>
  <w:style w:type="character" w:customStyle="1" w:styleId="54">
    <w:name w:val="Цитата 2 Знак"/>
    <w:link w:val="55"/>
    <w:qFormat/>
    <w:uiPriority w:val="29"/>
    <w:rPr>
      <w:i/>
    </w:rPr>
  </w:style>
  <w:style w:type="paragraph" w:styleId="55">
    <w:name w:val="Quote"/>
    <w:basedOn w:val="1"/>
    <w:next w:val="1"/>
    <w:link w:val="54"/>
    <w:qFormat/>
    <w:uiPriority w:val="29"/>
    <w:pPr>
      <w:ind w:left="720" w:right="720" w:firstLine="0"/>
    </w:pPr>
    <w:rPr>
      <w:i/>
    </w:rPr>
  </w:style>
  <w:style w:type="character" w:customStyle="1" w:styleId="56">
    <w:name w:val="Выделенная цитата Знак"/>
    <w:link w:val="57"/>
    <w:qFormat/>
    <w:uiPriority w:val="30"/>
    <w:rPr>
      <w:i/>
    </w:rPr>
  </w:style>
  <w:style w:type="paragraph" w:styleId="57">
    <w:name w:val="Intense Quote"/>
    <w:basedOn w:val="1"/>
    <w:next w:val="1"/>
    <w:link w:val="56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 w:firstLine="0"/>
    </w:pPr>
    <w:rPr>
      <w:i/>
    </w:rPr>
  </w:style>
  <w:style w:type="character" w:customStyle="1" w:styleId="58">
    <w:name w:val="Header Char"/>
    <w:qFormat/>
    <w:uiPriority w:val="99"/>
  </w:style>
  <w:style w:type="character" w:customStyle="1" w:styleId="59">
    <w:name w:val="Footer Char"/>
    <w:qFormat/>
    <w:uiPriority w:val="99"/>
  </w:style>
  <w:style w:type="character" w:customStyle="1" w:styleId="60">
    <w:name w:val="Caption Char"/>
    <w:qFormat/>
    <w:uiPriority w:val="99"/>
  </w:style>
  <w:style w:type="character" w:customStyle="1" w:styleId="61">
    <w:name w:val="Текст сноски Знак"/>
    <w:link w:val="22"/>
    <w:qFormat/>
    <w:uiPriority w:val="99"/>
    <w:rPr>
      <w:sz w:val="18"/>
    </w:rPr>
  </w:style>
  <w:style w:type="character" w:customStyle="1" w:styleId="62">
    <w:name w:val="Символ сноски"/>
    <w:unhideWhenUsed/>
    <w:qFormat/>
    <w:uiPriority w:val="99"/>
    <w:rPr>
      <w:vertAlign w:val="superscript"/>
    </w:rPr>
  </w:style>
  <w:style w:type="character" w:customStyle="1" w:styleId="63">
    <w:name w:val="Текст концевой сноски Знак"/>
    <w:link w:val="19"/>
    <w:qFormat/>
    <w:uiPriority w:val="99"/>
    <w:rPr>
      <w:sz w:val="20"/>
    </w:rPr>
  </w:style>
  <w:style w:type="character" w:customStyle="1" w:styleId="64">
    <w:name w:val="Символ концевой сноски"/>
    <w:semiHidden/>
    <w:unhideWhenUsed/>
    <w:qFormat/>
    <w:uiPriority w:val="99"/>
    <w:rPr>
      <w:vertAlign w:val="superscript"/>
    </w:rPr>
  </w:style>
  <w:style w:type="character" w:customStyle="1" w:styleId="65">
    <w:name w:val="Верхний колонтитул Знак"/>
    <w:link w:val="24"/>
    <w:qFormat/>
    <w:uiPriority w:val="0"/>
    <w:rPr>
      <w:sz w:val="28"/>
    </w:rPr>
  </w:style>
  <w:style w:type="character" w:customStyle="1" w:styleId="66">
    <w:name w:val="Нижний колонтитул Знак"/>
    <w:link w:val="38"/>
    <w:qFormat/>
    <w:uiPriority w:val="0"/>
    <w:rPr>
      <w:sz w:val="28"/>
    </w:rPr>
  </w:style>
  <w:style w:type="character" w:customStyle="1" w:styleId="67">
    <w:name w:val="Основной текст Знак"/>
    <w:link w:val="27"/>
    <w:qFormat/>
    <w:uiPriority w:val="0"/>
    <w:rPr>
      <w:sz w:val="28"/>
    </w:rPr>
  </w:style>
  <w:style w:type="character" w:customStyle="1" w:styleId="68">
    <w:name w:val="Текст выноски Знак"/>
    <w:link w:val="18"/>
    <w:qFormat/>
    <w:uiPriority w:val="0"/>
    <w:rPr>
      <w:rFonts w:ascii="Tahoma" w:hAnsi="Tahoma" w:cs="Tahoma"/>
      <w:sz w:val="16"/>
      <w:szCs w:val="16"/>
    </w:rPr>
  </w:style>
  <w:style w:type="character" w:customStyle="1" w:styleId="69">
    <w:name w:val="apple-converted-space"/>
    <w:basedOn w:val="11"/>
    <w:qFormat/>
    <w:uiPriority w:val="0"/>
  </w:style>
  <w:style w:type="character" w:customStyle="1" w:styleId="70">
    <w:name w:val="Заголовок 1 Знак"/>
    <w:qFormat/>
    <w:uiPriority w:val="9"/>
    <w:rPr>
      <w:b/>
      <w:bCs/>
      <w:sz w:val="48"/>
      <w:szCs w:val="48"/>
    </w:rPr>
  </w:style>
  <w:style w:type="paragraph" w:customStyle="1" w:styleId="71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72">
    <w:name w:val="List Paragraph"/>
    <w:basedOn w:val="1"/>
    <w:qFormat/>
    <w:uiPriority w:val="34"/>
    <w:pPr>
      <w:spacing w:before="0" w:after="0"/>
      <w:ind w:left="720" w:firstLine="0"/>
      <w:contextualSpacing/>
    </w:pPr>
    <w:rPr>
      <w:sz w:val="24"/>
      <w:szCs w:val="24"/>
    </w:rPr>
  </w:style>
  <w:style w:type="paragraph" w:styleId="73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customStyle="1" w:styleId="74">
    <w:name w:val="Колонтитул"/>
    <w:basedOn w:val="1"/>
    <w:qFormat/>
    <w:uiPriority w:val="0"/>
  </w:style>
  <w:style w:type="paragraph" w:customStyle="1" w:styleId="75">
    <w:name w:val="Header and Footer"/>
    <w:basedOn w:val="1"/>
    <w:qFormat/>
    <w:uiPriority w:val="0"/>
  </w:style>
  <w:style w:type="paragraph" w:customStyle="1" w:styleId="76">
    <w:name w:val="TOC Heading"/>
    <w:unhideWhenUsed/>
    <w:qFormat/>
    <w:uiPriority w:val="39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customStyle="1" w:styleId="77">
    <w:name w:val="Normal1"/>
    <w:qFormat/>
    <w:uiPriority w:val="0"/>
    <w:pPr>
      <w:widowControl w:val="0"/>
      <w:suppressAutoHyphens/>
      <w:bidi w:val="0"/>
      <w:spacing w:before="380" w:after="0" w:line="360" w:lineRule="auto"/>
      <w:ind w:left="120" w:firstLine="0"/>
      <w:jc w:val="center"/>
    </w:pPr>
    <w:rPr>
      <w:rFonts w:ascii="Times New Roman" w:hAnsi="Times New Roman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customStyle="1" w:styleId="78">
    <w:name w:val="FR1"/>
    <w:qFormat/>
    <w:uiPriority w:val="0"/>
    <w:pPr>
      <w:widowControl w:val="0"/>
      <w:suppressAutoHyphens/>
      <w:bidi w:val="0"/>
      <w:spacing w:before="120" w:after="0" w:line="300" w:lineRule="auto"/>
      <w:ind w:left="160" w:firstLine="160"/>
      <w:jc w:val="left"/>
    </w:pPr>
    <w:rPr>
      <w:rFonts w:ascii="Times New Roman" w:hAnsi="Times New Roman" w:eastAsia="Times New Roman" w:cs="Times New Roman"/>
      <w:b/>
      <w:color w:val="auto"/>
      <w:kern w:val="0"/>
      <w:sz w:val="22"/>
      <w:szCs w:val="20"/>
      <w:lang w:val="ru-RU" w:eastAsia="ru-RU" w:bidi="ar-SA"/>
    </w:rPr>
  </w:style>
  <w:style w:type="paragraph" w:customStyle="1" w:styleId="79">
    <w:name w:val="ConsPlu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customStyle="1" w:styleId="80">
    <w:name w:val="Содержимое врезки"/>
    <w:basedOn w:val="1"/>
    <w:qFormat/>
    <w:uiPriority w:val="0"/>
  </w:style>
  <w:style w:type="paragraph" w:customStyle="1" w:styleId="8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82">
    <w:name w:val="Заголовок таблицы"/>
    <w:basedOn w:val="81"/>
    <w:qFormat/>
    <w:uiPriority w:val="0"/>
    <w:pPr>
      <w:suppressLineNumbers/>
      <w:jc w:val="center"/>
    </w:pPr>
    <w:rPr>
      <w:b/>
      <w:bCs/>
    </w:rPr>
  </w:style>
  <w:style w:type="table" w:customStyle="1" w:styleId="83">
    <w:name w:val="Table Grid Light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Plain Table 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85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86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cPr>
        <w:shd w:val="clear" w:color="F2F2F2" w:fill="F1F1F1" w:themeFill="text1" w:themeFillTint="0D"/>
      </w:tcPr>
    </w:tblStylePr>
    <w:tblStylePr w:type="band1Horz">
      <w:rPr>
        <w:sz w:val="22"/>
      </w:rPr>
      <w:tcPr>
        <w:shd w:val="clear" w:color="F2F2F2" w:fill="F1F1F1" w:themeFill="text1" w:themeFillTint="0D"/>
      </w:tcPr>
    </w:tblStylePr>
  </w:style>
  <w:style w:type="table" w:customStyle="1" w:styleId="87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F2F2" w:fill="F1F1F1" w:themeFill="text1" w:themeFillTint="0D"/>
      </w:tcPr>
    </w:tblStylePr>
    <w:tblStylePr w:type="band1Horz">
      <w:rPr>
        <w:sz w:val="22"/>
      </w:rPr>
      <w:tcPr>
        <w:shd w:val="clear" w:color="F2F2F2" w:fill="F1F1F1" w:themeFill="text1" w:themeFillTint="0D"/>
      </w:tcPr>
    </w:tblStylePr>
  </w:style>
  <w:style w:type="table" w:customStyle="1" w:styleId="88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cPr>
        <w:shd w:val="clear" w:color="F2F2F2" w:fill="F1F1F1" w:themeFill="text1" w:themeFillTint="0D"/>
      </w:tcPr>
    </w:tblStylePr>
    <w:tblStylePr w:type="band1Horz">
      <w:rPr>
        <w:sz w:val="22"/>
      </w:rPr>
      <w:tcPr>
        <w:shd w:val="clear" w:color="F2F2F2" w:fill="F1F1F1" w:themeFill="text1" w:themeFillTint="0D"/>
      </w:tcPr>
    </w:tblStylePr>
  </w:style>
  <w:style w:type="table" w:customStyle="1" w:styleId="89">
    <w:name w:val="Grid Table 1 Light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90">
    <w:name w:val="Grid Table 1 Light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91">
    <w:name w:val="Grid Table 1 Light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92">
    <w:name w:val="Grid Table 1 Light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93">
    <w:name w:val="Grid Table 1 Light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94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95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96">
    <w:name w:val="Grid Table 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000000" w:themeColor="text1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97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4F81BD" w:themeColor="accent1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5F1" w:fill="DBE5F1" w:themeFill="accent1" w:themeFillTint="34"/>
      </w:tcPr>
    </w:tblStylePr>
    <w:tblStylePr w:type="band1Horz">
      <w:rPr>
        <w:sz w:val="22"/>
      </w:rPr>
      <w:tcPr>
        <w:shd w:val="clear" w:color="DAE5F1" w:fill="DBE5F1" w:themeFill="accent1" w:themeFillTint="34"/>
      </w:tcPr>
    </w:tblStylePr>
  </w:style>
  <w:style w:type="table" w:customStyle="1" w:styleId="98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C0504D" w:themeColor="accent2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99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9BBB59" w:themeColor="accent3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00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8064A2" w:themeColor="accent4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01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02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03">
    <w:name w:val="Grid Table 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104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DAE5F1" w:fill="DBE5F1" w:themeFill="accent1" w:themeFillTint="34"/>
      </w:tcPr>
    </w:tblStylePr>
    <w:tblStylePr w:type="band1Horz">
      <w:rPr>
        <w:sz w:val="22"/>
      </w:rPr>
      <w:tcPr>
        <w:shd w:val="clear" w:color="DAE5F1" w:fill="DBE5F1" w:themeFill="accent1" w:themeFillTint="34"/>
      </w:tcPr>
    </w:tblStylePr>
  </w:style>
  <w:style w:type="table" w:customStyle="1" w:styleId="105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06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07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08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09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10">
    <w:name w:val="Grid Table 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111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BC2" w:themeFill="accent1" w:themeFillTint="EA"/>
      </w:tc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band1Horz">
      <w:rPr>
        <w:sz w:val="22"/>
      </w:rPr>
      <w:tcPr>
        <w:shd w:val="clear" w:color="DCE6F2" w:fill="DCE6F2" w:themeFill="accent1" w:themeFillTint="32"/>
      </w:tcPr>
    </w:tblStylePr>
  </w:style>
  <w:style w:type="table" w:customStyle="1" w:styleId="112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795" w:themeFill="accent2" w:themeFillTint="97"/>
      </w:tc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13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BBB59" w:themeFill="accent3" w:themeFillTint="FE"/>
      </w:tc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14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15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16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17">
    <w:name w:val="Grid Table 5 Dark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18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19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20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21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22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23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24">
    <w:name w:val="Grid Table 6 Colorful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E7E7E" w:themeColor="text1" w:themeShade="95" w:themeTint="80"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color w:val="7E7E7E" w:themeColor="text1" w:themeShade="95" w:themeTint="80"/>
        <w:sz w:val="22"/>
      </w:rPr>
    </w:tblStylePr>
  </w:style>
  <w:style w:type="table" w:customStyle="1" w:styleId="125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Shade="95" w:themeTint="80"/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color w:val="A6BFDD" w:themeColor="accent1" w:themeShade="95" w:themeTint="80"/>
        <w:sz w:val="22"/>
      </w:rPr>
    </w:tblStylePr>
  </w:style>
  <w:style w:type="table" w:customStyle="1" w:styleId="126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color w:val="D99795" w:themeColor="accent2" w:themeShade="95" w:themeTint="97"/>
        <w:sz w:val="22"/>
      </w:rPr>
    </w:tblStylePr>
  </w:style>
  <w:style w:type="table" w:customStyle="1" w:styleId="127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Shade="95" w:themeTint="FE"/>
        <w:sz w:val="22"/>
      </w:rPr>
    </w:tblStylePr>
  </w:style>
  <w:style w:type="table" w:customStyle="1" w:styleId="128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color w:val="B2A1C6" w:themeColor="accent4" w:themeShade="95" w:themeTint="9A"/>
        <w:sz w:val="22"/>
      </w:rPr>
    </w:tblStylePr>
  </w:style>
  <w:style w:type="table" w:customStyle="1" w:styleId="129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130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131">
    <w:name w:val="Grid Table 7 Colorful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7E7E7E" w:themeColor="text1" w:themeShade="95" w:themeTint="80"/>
        <w:sz w:val="22"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E7E7E" w:themeColor="text1" w:themeShade="95" w:themeTint="80"/>
        <w:sz w:val="22"/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color w:val="7E7E7E" w:themeColor="text1" w:themeShade="95" w:themeTint="80"/>
        <w:sz w:val="22"/>
      </w:rPr>
    </w:tblStylePr>
  </w:style>
  <w:style w:type="table" w:customStyle="1" w:styleId="132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6BFDD" w:themeColor="accent1" w:themeShade="95" w:themeTint="80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Shade="95" w:themeTint="80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color w:val="A6BFDD" w:themeColor="accent1" w:themeShade="95" w:themeTint="80"/>
        <w:sz w:val="22"/>
      </w:rPr>
    </w:tblStylePr>
  </w:style>
  <w:style w:type="table" w:customStyle="1" w:styleId="133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D99795" w:themeColor="accent2" w:themeShade="95" w:themeTint="97"/>
        <w:sz w:val="22"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795" w:themeColor="accent2" w:themeShade="95" w:themeTint="97"/>
        <w:sz w:val="22"/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color w:val="D99795" w:themeColor="accent2" w:themeShade="95" w:themeTint="97"/>
        <w:sz w:val="22"/>
      </w:rPr>
    </w:tblStylePr>
  </w:style>
  <w:style w:type="table" w:customStyle="1" w:styleId="134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9BBB59" w:themeColor="accent3" w:themeShade="95" w:themeTint="FE"/>
        <w:sz w:val="22"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Shade="95" w:themeTint="FE"/>
        <w:sz w:val="22"/>
      </w:rPr>
    </w:tblStylePr>
  </w:style>
  <w:style w:type="table" w:customStyle="1" w:styleId="135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2A1C6" w:themeColor="accent4" w:themeShade="95" w:themeTint="9A"/>
        <w:sz w:val="22"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Shade="95" w:themeTint="9A"/>
        <w:sz w:val="22"/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color w:val="B2A1C6" w:themeColor="accent4" w:themeShade="95" w:themeTint="9A"/>
        <w:sz w:val="22"/>
      </w:rPr>
    </w:tblStylePr>
  </w:style>
  <w:style w:type="table" w:customStyle="1" w:styleId="136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137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138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39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40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41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42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43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44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45">
    <w:name w:val="List Table 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BFBFBF" w:fill="BEBEBE" w:themeFill="text1" w:themeFillTint="40"/>
      </w:tcPr>
    </w:tblStylePr>
    <w:tblStylePr w:type="band1Horz">
      <w:rPr>
        <w:sz w:val="22"/>
      </w:rPr>
      <w:tcPr>
        <w:shd w:val="clear" w:color="BFBFBF" w:fill="BEBEBE" w:themeFill="text1" w:themeFillTint="40"/>
      </w:tcPr>
    </w:tblStylePr>
  </w:style>
  <w:style w:type="table" w:customStyle="1" w:styleId="146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band1Horz">
      <w:rPr>
        <w:sz w:val="22"/>
      </w:rPr>
      <w:tcPr>
        <w:shd w:val="clear" w:color="D2DFEE" w:fill="D2DFEE" w:themeFill="accent1" w:themeFillTint="40"/>
      </w:tcPr>
    </w:tblStylePr>
  </w:style>
  <w:style w:type="table" w:customStyle="1" w:styleId="147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EFD2D2" w:fill="EFD3D2" w:themeFill="accent2" w:themeFillTint="40"/>
      </w:tcPr>
    </w:tblStylePr>
    <w:tblStylePr w:type="band1Horz">
      <w:rPr>
        <w:sz w:val="22"/>
      </w:rPr>
      <w:tcPr>
        <w:shd w:val="clear" w:color="EFD2D2" w:fill="EFD3D2" w:themeFill="accent2" w:themeFillTint="40"/>
      </w:tcPr>
    </w:tblStylePr>
  </w:style>
  <w:style w:type="table" w:customStyle="1" w:styleId="148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E5EED5" w:fill="E5EDD5" w:themeFill="accent3" w:themeFillTint="40"/>
      </w:tcPr>
    </w:tblStylePr>
    <w:tblStylePr w:type="band1Horz">
      <w:rPr>
        <w:sz w:val="22"/>
      </w:rPr>
      <w:tcPr>
        <w:shd w:val="clear" w:color="E5EED5" w:fill="E5EDD5" w:themeFill="accent3" w:themeFillTint="40"/>
      </w:tcPr>
    </w:tblStylePr>
  </w:style>
  <w:style w:type="table" w:customStyle="1" w:styleId="149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band1Horz">
      <w:rPr>
        <w:sz w:val="22"/>
      </w:rPr>
      <w:tcPr>
        <w:shd w:val="clear" w:color="DFD8E7" w:fill="DFD8E7" w:themeFill="accent4" w:themeFillTint="40"/>
      </w:tcPr>
    </w:tblStylePr>
  </w:style>
  <w:style w:type="table" w:customStyle="1" w:styleId="150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band1Horz">
      <w:rPr>
        <w:sz w:val="22"/>
      </w:rPr>
      <w:tcPr>
        <w:shd w:val="clear" w:color="D1EAF0" w:fill="D1EAF0" w:themeFill="accent5" w:themeFillTint="40"/>
      </w:tcPr>
    </w:tblStylePr>
  </w:style>
  <w:style w:type="table" w:customStyle="1" w:styleId="151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FDE4D0" w:fill="FCE4D0" w:themeFill="accent6" w:themeFillTint="40"/>
      </w:tcPr>
    </w:tblStylePr>
    <w:tblStylePr w:type="band1Horz">
      <w:rPr>
        <w:sz w:val="22"/>
      </w:rPr>
      <w:tcPr>
        <w:shd w:val="clear" w:color="FDE4D0" w:fill="FCE4D0" w:themeFill="accent6" w:themeFillTint="40"/>
      </w:tcPr>
    </w:tblStylePr>
  </w:style>
  <w:style w:type="table" w:customStyle="1" w:styleId="152">
    <w:name w:val="List Table 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53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54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D99695" w:fill="D997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155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C3D69B" w:fill="C3D69C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156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157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158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159">
    <w:name w:val="List Table 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BFBFBF" w:fill="BEBEBE" w:themeFill="text1" w:themeFillTint="40"/>
      </w:tcPr>
    </w:tblStylePr>
    <w:tblStylePr w:type="band1Horz">
      <w:rPr>
        <w:sz w:val="22"/>
      </w:rPr>
      <w:tcPr>
        <w:shd w:val="clear" w:color="BFBFBF" w:fill="BEBEBE" w:themeFill="text1" w:themeFillTint="40"/>
      </w:tcPr>
    </w:tblStylePr>
  </w:style>
  <w:style w:type="table" w:customStyle="1" w:styleId="160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band1Horz">
      <w:rPr>
        <w:sz w:val="22"/>
      </w:rPr>
      <w:tcPr>
        <w:shd w:val="clear" w:color="D2DFEE" w:fill="D2DFEE" w:themeFill="accent1" w:themeFillTint="40"/>
      </w:tcPr>
    </w:tblStylePr>
  </w:style>
  <w:style w:type="table" w:customStyle="1" w:styleId="161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FD2D2" w:fill="EFD3D2" w:themeFill="accent2" w:themeFillTint="40"/>
      </w:tcPr>
    </w:tblStylePr>
    <w:tblStylePr w:type="band1Horz">
      <w:rPr>
        <w:sz w:val="22"/>
      </w:rPr>
      <w:tcPr>
        <w:shd w:val="clear" w:color="EFD2D2" w:fill="EFD3D2" w:themeFill="accent2" w:themeFillTint="40"/>
      </w:tcPr>
    </w:tblStylePr>
  </w:style>
  <w:style w:type="table" w:customStyle="1" w:styleId="162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EED5" w:fill="E5EDD5" w:themeFill="accent3" w:themeFillTint="40"/>
      </w:tcPr>
    </w:tblStylePr>
    <w:tblStylePr w:type="band1Horz">
      <w:rPr>
        <w:sz w:val="22"/>
      </w:rPr>
      <w:tcPr>
        <w:shd w:val="clear" w:color="E5EED5" w:fill="E5EDD5" w:themeFill="accent3" w:themeFillTint="40"/>
      </w:tcPr>
    </w:tblStylePr>
  </w:style>
  <w:style w:type="table" w:customStyle="1" w:styleId="163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band1Horz">
      <w:rPr>
        <w:sz w:val="22"/>
      </w:rPr>
      <w:tcPr>
        <w:shd w:val="clear" w:color="DFD8E7" w:fill="DFD8E7" w:themeFill="accent4" w:themeFillTint="40"/>
      </w:tcPr>
    </w:tblStylePr>
  </w:style>
  <w:style w:type="table" w:customStyle="1" w:styleId="164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band1Horz">
      <w:rPr>
        <w:sz w:val="22"/>
      </w:rPr>
      <w:tcPr>
        <w:shd w:val="clear" w:color="D1EAF0" w:fill="D1EAF0" w:themeFill="accent5" w:themeFillTint="40"/>
      </w:tcPr>
    </w:tblStylePr>
  </w:style>
  <w:style w:type="table" w:customStyle="1" w:styleId="165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4D0" w:fill="FCE4D0" w:themeFill="accent6" w:themeFillTint="40"/>
      </w:tcPr>
    </w:tblStylePr>
    <w:tblStylePr w:type="band1Horz">
      <w:rPr>
        <w:sz w:val="22"/>
      </w:rPr>
      <w:tcPr>
        <w:shd w:val="clear" w:color="FDE4D0" w:fill="FCE4D0" w:themeFill="accent6" w:themeFillTint="40"/>
      </w:tcPr>
    </w:tblStylePr>
  </w:style>
  <w:style w:type="table" w:customStyle="1" w:styleId="166">
    <w:name w:val="List Table 5 Dark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67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68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69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70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71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72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73">
    <w:name w:val="List Table 6 Colorful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174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</w:style>
  <w:style w:type="table" w:customStyle="1" w:styleId="175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color w:val="D99795" w:themeColor="accent2" w:themeShade="95" w:themeTint="97"/>
        <w:sz w:val="22"/>
      </w:rPr>
    </w:tblStylePr>
  </w:style>
  <w:style w:type="table" w:customStyle="1" w:styleId="176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C" w:themeColor="accent3" w:themeShade="95" w:themeTint="98"/>
      </w:rPr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color w:val="C3D69C" w:themeColor="accent3" w:themeShade="95" w:themeTint="98"/>
        <w:sz w:val="22"/>
      </w:rPr>
    </w:tblStylePr>
  </w:style>
  <w:style w:type="table" w:customStyle="1" w:styleId="177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color w:val="B2A1C6" w:themeColor="accent4" w:themeShade="95" w:themeTint="9A"/>
        <w:sz w:val="22"/>
      </w:rPr>
    </w:tblStylePr>
  </w:style>
  <w:style w:type="table" w:customStyle="1" w:styleId="178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Shade="95" w:themeTint="9A"/>
      </w:rPr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color w:val="92CCDC" w:themeColor="accent5" w:themeShade="95" w:themeTint="9A"/>
        <w:sz w:val="22"/>
      </w:rPr>
    </w:tblStylePr>
  </w:style>
  <w:style w:type="table" w:customStyle="1" w:styleId="179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Shade="95" w:themeTint="98"/>
      </w:rPr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Shade="95" w:themeTint="98"/>
        <w:sz w:val="22"/>
      </w:rPr>
    </w:tblStylePr>
  </w:style>
  <w:style w:type="table" w:customStyle="1" w:styleId="180">
    <w:name w:val="List Table 7 Colorful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7E7E7E" w:themeColor="text1" w:themeShade="95" w:themeTint="80"/>
        <w:sz w:val="22"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E7E7E" w:themeColor="text1" w:themeShade="95" w:themeTint="80"/>
        <w:sz w:val="22"/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color w:val="7E7E7E" w:themeColor="text1" w:themeShade="95" w:themeTint="80"/>
        <w:sz w:val="22"/>
      </w:rPr>
    </w:tblStylePr>
  </w:style>
  <w:style w:type="table" w:customStyle="1" w:styleId="181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</w:style>
  <w:style w:type="table" w:customStyle="1" w:styleId="182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D99795" w:themeColor="accent2" w:themeShade="95" w:themeTint="97"/>
        <w:sz w:val="22"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795" w:themeColor="accent2" w:themeShade="95" w:themeTint="97"/>
        <w:sz w:val="22"/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color w:val="D99795" w:themeColor="accent2" w:themeShade="95" w:themeTint="97"/>
        <w:sz w:val="22"/>
      </w:rPr>
    </w:tblStylePr>
  </w:style>
  <w:style w:type="table" w:customStyle="1" w:styleId="183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3D69C" w:themeColor="accent3" w:themeShade="95" w:themeTint="98"/>
        <w:sz w:val="22"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C" w:themeColor="accent3" w:themeShade="95" w:themeTint="98"/>
        <w:sz w:val="22"/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color w:val="C3D69C" w:themeColor="accent3" w:themeShade="95" w:themeTint="98"/>
        <w:sz w:val="22"/>
      </w:rPr>
    </w:tblStylePr>
  </w:style>
  <w:style w:type="table" w:customStyle="1" w:styleId="184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B2A1C6" w:themeColor="accent4" w:themeShade="95" w:themeTint="9A"/>
        <w:sz w:val="22"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Shade="95" w:themeTint="9A"/>
        <w:sz w:val="22"/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color w:val="B2A1C6" w:themeColor="accent4" w:themeShade="95" w:themeTint="9A"/>
        <w:sz w:val="22"/>
      </w:rPr>
    </w:tblStylePr>
  </w:style>
  <w:style w:type="table" w:customStyle="1" w:styleId="185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92CCDC" w:themeColor="accent5" w:themeShade="95" w:themeTint="9A"/>
        <w:sz w:val="22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Shade="95" w:themeTint="9A"/>
        <w:sz w:val="22"/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color w:val="92CCDC" w:themeColor="accent5" w:themeShade="95" w:themeTint="9A"/>
        <w:sz w:val="22"/>
      </w:rPr>
    </w:tblStylePr>
  </w:style>
  <w:style w:type="table" w:customStyle="1" w:styleId="186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AC090" w:themeColor="accent6" w:themeShade="95" w:themeTint="98"/>
        <w:sz w:val="22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Shade="95" w:themeTint="98"/>
        <w:sz w:val="22"/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Shade="95" w:themeTint="98"/>
        <w:sz w:val="22"/>
      </w:rPr>
    </w:tblStylePr>
  </w:style>
  <w:style w:type="table" w:customStyle="1" w:styleId="187">
    <w:name w:val="Lined - Accent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7F7F7F" w:fill="7E7E7E" w:themeFill="text1" w:themeFillTint="80"/>
      </w:tcPr>
    </w:tblStylePr>
    <w:tblStylePr w:type="lastRow">
      <w:rPr>
        <w:sz w:val="22"/>
      </w:rPr>
      <w:tcPr>
        <w:shd w:val="clear" w:color="7F7F7F" w:fill="7E7E7E" w:themeFill="text1" w:themeFillTint="80"/>
      </w:tcPr>
    </w:tblStylePr>
    <w:tblStylePr w:type="firstCol">
      <w:rPr>
        <w:sz w:val="22"/>
      </w:rPr>
      <w:tcPr>
        <w:shd w:val="clear" w:color="7F7F7F" w:fill="7E7E7E" w:themeFill="text1" w:themeFillTint="80"/>
      </w:tcPr>
    </w:tblStylePr>
    <w:tblStylePr w:type="lastCol">
      <w:rPr>
        <w:sz w:val="22"/>
      </w:rPr>
      <w:tcPr>
        <w:shd w:val="clear" w:color="7F7F7F" w:fill="7E7E7E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F2F2" w:fill="F1F1F1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F2F2" w:fill="F1F1F1" w:themeFill="text1" w:themeFillTint="0D"/>
      </w:tcPr>
    </w:tblStylePr>
  </w:style>
  <w:style w:type="table" w:customStyle="1" w:styleId="188">
    <w:name w:val="Lined - Accent 1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5D8AC2" w:fill="5D8BC2" w:themeFill="accent1" w:themeFillTint="EA"/>
      </w:tcPr>
    </w:tblStylePr>
    <w:tblStylePr w:type="lastRow">
      <w:rPr>
        <w:sz w:val="22"/>
      </w:rPr>
      <w:tcPr>
        <w:shd w:val="clear" w:color="5D8AC2" w:fill="5D8BC2" w:themeFill="accent1" w:themeFillTint="EA"/>
      </w:tcPr>
    </w:tblStylePr>
    <w:tblStylePr w:type="firstCol">
      <w:rPr>
        <w:sz w:val="22"/>
      </w:rPr>
      <w:tcPr>
        <w:shd w:val="clear" w:color="5D8AC2" w:fill="5D8BC2" w:themeFill="accent1" w:themeFillTint="EA"/>
      </w:tcPr>
    </w:tblStylePr>
    <w:tblStylePr w:type="lastCol">
      <w:rPr>
        <w:sz w:val="22"/>
      </w:rPr>
      <w:tcPr>
        <w:shd w:val="clear" w:color="5D8AC2" w:fill="5D8B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</w:style>
  <w:style w:type="table" w:customStyle="1" w:styleId="189">
    <w:name w:val="Lined - Accent 2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D99695" w:fill="D99795" w:themeFill="accent2" w:themeFillTint="97"/>
      </w:tcPr>
    </w:tblStylePr>
    <w:tblStylePr w:type="lastRow">
      <w:rPr>
        <w:sz w:val="22"/>
      </w:rPr>
      <w:tcPr>
        <w:shd w:val="clear" w:color="D99695" w:fill="D99795" w:themeFill="accent2" w:themeFillTint="97"/>
      </w:tcPr>
    </w:tblStylePr>
    <w:tblStylePr w:type="firstCol">
      <w:rPr>
        <w:sz w:val="22"/>
      </w:rPr>
      <w:tcPr>
        <w:shd w:val="clear" w:color="D99695" w:fill="D99795" w:themeFill="accent2" w:themeFillTint="97"/>
      </w:tcPr>
    </w:tblStylePr>
    <w:tblStylePr w:type="lastCol">
      <w:rPr>
        <w:sz w:val="22"/>
      </w:rPr>
      <w:tcPr>
        <w:shd w:val="clear" w:color="D99695" w:fill="D997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90">
    <w:name w:val="Lined - Accent 3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9ABB59" w:fill="9BBB59" w:themeFill="accent3" w:themeFillTint="FE"/>
      </w:tcPr>
    </w:tblStylePr>
    <w:tblStylePr w:type="lastRow">
      <w:rPr>
        <w:sz w:val="22"/>
      </w:rPr>
      <w:tcPr>
        <w:shd w:val="clear" w:color="9ABB59" w:fill="9BBB59" w:themeFill="accent3" w:themeFillTint="FE"/>
      </w:tcPr>
    </w:tblStylePr>
    <w:tblStylePr w:type="firstCol">
      <w:rPr>
        <w:sz w:val="22"/>
      </w:rPr>
      <w:tcPr>
        <w:shd w:val="clear" w:color="9ABB59" w:fill="9BBB59" w:themeFill="accent3" w:themeFillTint="FE"/>
      </w:tcPr>
    </w:tblStylePr>
    <w:tblStylePr w:type="lastCol">
      <w:rPr>
        <w:sz w:val="22"/>
      </w:rPr>
      <w:tcPr>
        <w:shd w:val="clear" w:color="9ABB59" w:fill="9B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91">
    <w:name w:val="Lined - Accent 4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92">
    <w:name w:val="Lined - Accent 5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93">
    <w:name w:val="Lined - Accent 6"/>
    <w:uiPriority w:val="99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94">
    <w:name w:val="Bordered &amp; Lined - Accent"/>
    <w:uiPriority w:val="99"/>
    <w:rPr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7F7F7F" w:fill="7E7E7E" w:themeFill="text1" w:themeFillTint="80"/>
      </w:tcPr>
    </w:tblStylePr>
    <w:tblStylePr w:type="lastRow">
      <w:rPr>
        <w:sz w:val="22"/>
      </w:rPr>
      <w:tcPr>
        <w:shd w:val="clear" w:color="7F7F7F" w:fill="7E7E7E" w:themeFill="text1" w:themeFillTint="80"/>
      </w:tcPr>
    </w:tblStylePr>
    <w:tblStylePr w:type="firstCol">
      <w:rPr>
        <w:sz w:val="22"/>
      </w:rPr>
      <w:tcPr>
        <w:shd w:val="clear" w:color="7F7F7F" w:fill="7E7E7E" w:themeFill="text1" w:themeFillTint="80"/>
      </w:tcPr>
    </w:tblStylePr>
    <w:tblStylePr w:type="lastCol">
      <w:rPr>
        <w:sz w:val="22"/>
      </w:rPr>
      <w:tcPr>
        <w:shd w:val="clear" w:color="7F7F7F" w:fill="7E7E7E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F2F2" w:fill="F1F1F1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F2F2" w:fill="F1F1F1" w:themeFill="text1" w:themeFillTint="0D"/>
      </w:tcPr>
    </w:tblStylePr>
  </w:style>
  <w:style w:type="table" w:customStyle="1" w:styleId="195">
    <w:name w:val="Bordered &amp; Lined - Accent 1"/>
    <w:uiPriority w:val="99"/>
    <w:rPr>
      <w:lang w:eastAsia="ru-RU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5D8AC2" w:fill="5D8BC2" w:themeFill="accent1" w:themeFillTint="EA"/>
      </w:tcPr>
    </w:tblStylePr>
    <w:tblStylePr w:type="lastRow">
      <w:rPr>
        <w:sz w:val="22"/>
      </w:rPr>
      <w:tcPr>
        <w:shd w:val="clear" w:color="5D8AC2" w:fill="5D8BC2" w:themeFill="accent1" w:themeFillTint="EA"/>
      </w:tcPr>
    </w:tblStylePr>
    <w:tblStylePr w:type="firstCol">
      <w:rPr>
        <w:sz w:val="22"/>
      </w:rPr>
      <w:tcPr>
        <w:shd w:val="clear" w:color="5D8AC2" w:fill="5D8BC2" w:themeFill="accent1" w:themeFillTint="EA"/>
      </w:tcPr>
    </w:tblStylePr>
    <w:tblStylePr w:type="lastCol">
      <w:rPr>
        <w:sz w:val="22"/>
      </w:rPr>
      <w:tcPr>
        <w:shd w:val="clear" w:color="5D8AC2" w:fill="5D8B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</w:style>
  <w:style w:type="table" w:customStyle="1" w:styleId="196">
    <w:name w:val="Bordered &amp; Lined - Accent 2"/>
    <w:uiPriority w:val="99"/>
    <w:rPr>
      <w:lang w:eastAsia="ru-RU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D99695" w:fill="D99795" w:themeFill="accent2" w:themeFillTint="97"/>
      </w:tcPr>
    </w:tblStylePr>
    <w:tblStylePr w:type="lastRow">
      <w:rPr>
        <w:sz w:val="22"/>
      </w:rPr>
      <w:tcPr>
        <w:shd w:val="clear" w:color="D99695" w:fill="D99795" w:themeFill="accent2" w:themeFillTint="97"/>
      </w:tcPr>
    </w:tblStylePr>
    <w:tblStylePr w:type="firstCol">
      <w:rPr>
        <w:sz w:val="22"/>
      </w:rPr>
      <w:tcPr>
        <w:shd w:val="clear" w:color="D99695" w:fill="D99795" w:themeFill="accent2" w:themeFillTint="97"/>
      </w:tcPr>
    </w:tblStylePr>
    <w:tblStylePr w:type="lastCol">
      <w:rPr>
        <w:sz w:val="22"/>
      </w:rPr>
      <w:tcPr>
        <w:shd w:val="clear" w:color="D99695" w:fill="D997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97">
    <w:name w:val="Bordered &amp; Lined - Accent 3"/>
    <w:uiPriority w:val="99"/>
    <w:rPr>
      <w:lang w:eastAsia="ru-RU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9ABB59" w:fill="9BBB59" w:themeFill="accent3" w:themeFillTint="FE"/>
      </w:tcPr>
    </w:tblStylePr>
    <w:tblStylePr w:type="lastRow">
      <w:rPr>
        <w:sz w:val="22"/>
      </w:rPr>
      <w:tcPr>
        <w:shd w:val="clear" w:color="9ABB59" w:fill="9BBB59" w:themeFill="accent3" w:themeFillTint="FE"/>
      </w:tcPr>
    </w:tblStylePr>
    <w:tblStylePr w:type="firstCol">
      <w:rPr>
        <w:sz w:val="22"/>
      </w:rPr>
      <w:tcPr>
        <w:shd w:val="clear" w:color="9ABB59" w:fill="9BBB59" w:themeFill="accent3" w:themeFillTint="FE"/>
      </w:tcPr>
    </w:tblStylePr>
    <w:tblStylePr w:type="lastCol">
      <w:rPr>
        <w:sz w:val="22"/>
      </w:rPr>
      <w:tcPr>
        <w:shd w:val="clear" w:color="9ABB59" w:fill="9B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98">
    <w:name w:val="Bordered &amp; Lined - Accent 4"/>
    <w:uiPriority w:val="99"/>
    <w:rPr>
      <w:lang w:eastAsia="ru-RU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99">
    <w:name w:val="Bordered &amp; Lined - Accent 5"/>
    <w:uiPriority w:val="99"/>
    <w:rPr>
      <w:lang w:eastAsia="ru-RU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200">
    <w:name w:val="Bordered &amp; Lined - Accent 6"/>
    <w:uiPriority w:val="99"/>
    <w:rPr>
      <w:lang w:eastAsia="ru-RU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201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202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203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204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205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206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207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Manager>ведущий специалист</Manager>
  <Company>Неизвестная организация</Company>
  <Pages>3</Pages>
  <Words>216</Words>
  <Characters>1531</Characters>
  <Paragraphs>70</Paragraphs>
  <TotalTime>0</TotalTime>
  <ScaleCrop>false</ScaleCrop>
  <LinksUpToDate>false</LinksUpToDate>
  <CharactersWithSpaces>1679</CharactersWithSpaces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2022-12-07T09:59:00Z</dcterms:created>
  <dc:creator>Канцелярия</dc:creator>
  <cp:lastModifiedBy>1</cp:lastModifiedBy>
  <cp:lastPrinted>2026-01-26T06:32:00Z</cp:lastPrinted>
  <dcterms:modified xsi:type="dcterms:W3CDTF">2026-01-26T06:47:39Z</dcterms:modified>
  <dc:subject>проба создания шаблона документа</dc:subject>
  <dc:title>Форма письма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E6D4AE1EA62A47C4B07A40C4ACF41B84_12</vt:lpwstr>
  </property>
</Properties>
</file>